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F54" w:rsidRPr="00AD3F54" w:rsidRDefault="00AD3F54">
      <w:pPr>
        <w:rPr>
          <w:b/>
        </w:rPr>
      </w:pPr>
      <w:r w:rsidRPr="00AD3F54">
        <w:rPr>
          <w:b/>
        </w:rPr>
        <w:t>Escape Game « Mystère à Spa »</w:t>
      </w:r>
    </w:p>
    <w:p w:rsidR="00AD3F54" w:rsidRDefault="00AD3F54">
      <w:r>
        <w:t xml:space="preserve">Public : enseignants qui découvrent les escape </w:t>
      </w:r>
      <w:proofErr w:type="spellStart"/>
      <w:r>
        <w:t>game</w:t>
      </w:r>
      <w:proofErr w:type="spellEnd"/>
      <w:r>
        <w:t xml:space="preserve"> pédagogiques – 16 participants</w:t>
      </w:r>
    </w:p>
    <w:p w:rsidR="00AD3F54" w:rsidRDefault="00AD3F54">
      <w:r>
        <w:t xml:space="preserve">Objectifs : </w:t>
      </w:r>
    </w:p>
    <w:p w:rsidR="00AD3F54" w:rsidRDefault="00AD3F54" w:rsidP="00AD3F54">
      <w:pPr>
        <w:pStyle w:val="Paragraphedeliste"/>
        <w:numPr>
          <w:ilvl w:val="0"/>
          <w:numId w:val="1"/>
        </w:numPr>
      </w:pPr>
      <w:r>
        <w:t xml:space="preserve">Se familiariser avec le principe de l’escape </w:t>
      </w:r>
      <w:proofErr w:type="spellStart"/>
      <w:r>
        <w:t>game</w:t>
      </w:r>
      <w:proofErr w:type="spellEnd"/>
      <w:r>
        <w:t xml:space="preserve"> pédagogique</w:t>
      </w:r>
    </w:p>
    <w:p w:rsidR="00AD3F54" w:rsidRDefault="00AD3F54" w:rsidP="00AD3F54">
      <w:pPr>
        <w:pStyle w:val="Paragraphedeliste"/>
        <w:numPr>
          <w:ilvl w:val="0"/>
          <w:numId w:val="1"/>
        </w:numPr>
      </w:pPr>
      <w:r>
        <w:t>Découvrir les différents types d’énigmes et de structures</w:t>
      </w:r>
    </w:p>
    <w:p w:rsidR="00AD3F54" w:rsidRDefault="00AD3F54" w:rsidP="00AD3F54">
      <w:pPr>
        <w:pStyle w:val="Paragraphedeliste"/>
        <w:numPr>
          <w:ilvl w:val="0"/>
          <w:numId w:val="1"/>
        </w:numPr>
      </w:pPr>
      <w:r>
        <w:t xml:space="preserve">Comprendre les processus de création d’un escape </w:t>
      </w:r>
      <w:proofErr w:type="spellStart"/>
      <w:r>
        <w:t>game</w:t>
      </w:r>
      <w:proofErr w:type="spellEnd"/>
      <w:r>
        <w:t xml:space="preserve"> pédagogique</w:t>
      </w:r>
    </w:p>
    <w:p w:rsidR="00AD3F54" w:rsidRDefault="00AD3F54" w:rsidP="00AD3F54">
      <w:pPr>
        <w:pStyle w:val="Paragraphedeliste"/>
        <w:numPr>
          <w:ilvl w:val="0"/>
          <w:numId w:val="1"/>
        </w:numPr>
      </w:pPr>
      <w:r>
        <w:t>Avoir envie de se lancer en classe !</w:t>
      </w:r>
    </w:p>
    <w:p w:rsidR="00AD3F54" w:rsidRDefault="00AD3F54" w:rsidP="00AD3F54">
      <w:r>
        <w:t xml:space="preserve">Création : Manuela Guisset – </w:t>
      </w:r>
      <w:hyperlink r:id="rId5" w:history="1">
        <w:r w:rsidRPr="00D10684">
          <w:rPr>
            <w:rStyle w:val="Lienhypertexte"/>
          </w:rPr>
          <w:t>manuela.guisset@gmail.com</w:t>
        </w:r>
      </w:hyperlink>
      <w:r>
        <w:t xml:space="preserve"> – Louvain-la-Neuve (Belgique)</w:t>
      </w:r>
    </w:p>
    <w:p w:rsidR="00AD3F54" w:rsidRDefault="00AD3F54" w:rsidP="00AD3F54"/>
    <w:p w:rsidR="00AD3F54" w:rsidRDefault="00AD3F54" w:rsidP="00AD3F54">
      <w:r>
        <w:t>Organigramme : voir photo en pièce jointe</w:t>
      </w:r>
    </w:p>
    <w:p w:rsidR="00AD3F54" w:rsidRDefault="00AD3F54" w:rsidP="00AD3F54"/>
    <w:p w:rsidR="00AD3F54" w:rsidRDefault="00897E2F" w:rsidP="00AD3F54">
      <w:r>
        <w:t xml:space="preserve">Accueil : </w:t>
      </w:r>
      <w:r w:rsidR="00AD3F54">
        <w:t>Les participants sont accueillis en dehors de la « salle » pour un petit briefing ! Ils vont être répartis en 2 équipes pour arriver à ouvrir le coffre final de manière collaborative.</w:t>
      </w:r>
    </w:p>
    <w:p w:rsidR="00AD3F54" w:rsidRDefault="00AD3F54" w:rsidP="00AD3F54">
      <w:r>
        <w:t xml:space="preserve">Le pitch : </w:t>
      </w:r>
      <w:r w:rsidR="00406EBB">
        <w:t xml:space="preserve">Yves </w:t>
      </w:r>
      <w:proofErr w:type="spellStart"/>
      <w:r w:rsidR="00406EBB">
        <w:t>Créhat</w:t>
      </w:r>
      <w:proofErr w:type="spellEnd"/>
      <w:r w:rsidR="00406EBB">
        <w:t xml:space="preserve"> et Erik </w:t>
      </w:r>
      <w:proofErr w:type="spellStart"/>
      <w:r w:rsidR="00406EBB">
        <w:t>Numm</w:t>
      </w:r>
      <w:proofErr w:type="spellEnd"/>
      <w:r w:rsidR="00406EBB">
        <w:t xml:space="preserve">, </w:t>
      </w:r>
      <w:r>
        <w:t xml:space="preserve">de grands méchants réacs anti-numériques ont pris possession, pendant la soirée de gala du colloque, de la circulaire permettant la libération d’un subside colossal pour équiper toutes les écoles belges en matos numérique de pointe ! C’est la catastrophe pour les enseignants ! Heureusement pour nous, ils n’ont pas réussi à sortir du salon et ont laissé des indices à leurs complices qui doivent venir récupérer le document dans quelques </w:t>
      </w:r>
      <w:bookmarkStart w:id="0" w:name="_GoBack"/>
      <w:bookmarkEnd w:id="0"/>
      <w:r>
        <w:t>minutes ! Le temps presse !</w:t>
      </w:r>
    </w:p>
    <w:p w:rsidR="00897E2F" w:rsidRDefault="00897E2F" w:rsidP="00AD3F54"/>
    <w:p w:rsidR="00897E2F" w:rsidRDefault="00897E2F" w:rsidP="00AD3F54">
      <w:r>
        <w:t xml:space="preserve">Le déroulement : </w:t>
      </w:r>
    </w:p>
    <w:p w:rsidR="00897E2F" w:rsidRDefault="00897E2F" w:rsidP="00AD3F54">
      <w:r>
        <w:t>La salle est divisée en 2 par un « </w:t>
      </w:r>
      <w:proofErr w:type="spellStart"/>
      <w:r>
        <w:t>masking</w:t>
      </w:r>
      <w:proofErr w:type="spellEnd"/>
      <w:r>
        <w:t xml:space="preserve"> tape » au sol. Chaque groupe dispose d’une table avec des feutres, papier collant, feuilles de brouillon et un </w:t>
      </w:r>
      <w:proofErr w:type="spellStart"/>
      <w:r>
        <w:t>flipchart</w:t>
      </w:r>
      <w:proofErr w:type="spellEnd"/>
      <w:r>
        <w:t xml:space="preserve"> pour mettre les indices en commun.</w:t>
      </w:r>
    </w:p>
    <w:p w:rsidR="00897E2F" w:rsidRDefault="00897E2F" w:rsidP="00AD3F54">
      <w:r>
        <w:t xml:space="preserve">Les 2 équipes commencent la fouille et récupèrent dans un premier temps les 4 chiffres qui ouvrent le cadenas d’une boite qui contient une lampe UV. </w:t>
      </w:r>
    </w:p>
    <w:p w:rsidR="00897E2F" w:rsidRDefault="00897E2F" w:rsidP="00AD3F54">
      <w:r>
        <w:t xml:space="preserve">Avec cette lampe, ils découvrent au dos des badges des « grands méchants réacs » 3 lettres. En les mettant en commun avec l’autre groupe, ils ouvrent le </w:t>
      </w:r>
      <w:proofErr w:type="spellStart"/>
      <w:r>
        <w:t>cryptex</w:t>
      </w:r>
      <w:proofErr w:type="spellEnd"/>
      <w:r>
        <w:t>. A l’intérieur : 2 rouleaux d’indices, à déchiffrer chacun de son côté avec les clés de code trouvées dans la fouille.</w:t>
      </w:r>
    </w:p>
    <w:p w:rsidR="00897E2F" w:rsidRDefault="00897E2F" w:rsidP="00AD3F54">
      <w:r>
        <w:t>Les 5 codes permettent d’ouvrir le cadenas à 5 chiffres de couleurs. La boite est fermée avec 2 cadenas identiques. Les 2 équipes doivent donc ouvrir leur cadenas pour libérer le Graal </w:t>
      </w:r>
      <w:r>
        <w:sym w:font="Wingdings" w:char="F04A"/>
      </w:r>
    </w:p>
    <w:p w:rsidR="00AD3F54" w:rsidRDefault="00AD3F54" w:rsidP="00AD3F54"/>
    <w:p w:rsidR="00AD3F54" w:rsidRDefault="00AD3F54" w:rsidP="00AD3F54"/>
    <w:p w:rsidR="00AD3F54" w:rsidRDefault="00AD3F54" w:rsidP="00AD3F54"/>
    <w:p w:rsidR="00AD3F54" w:rsidRDefault="00AD3F54" w:rsidP="00AD3F54"/>
    <w:sectPr w:rsidR="00AD3F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B3593"/>
    <w:multiLevelType w:val="hybridMultilevel"/>
    <w:tmpl w:val="26DC07F2"/>
    <w:lvl w:ilvl="0" w:tplc="80861F9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54"/>
    <w:rsid w:val="000463C6"/>
    <w:rsid w:val="00406EBB"/>
    <w:rsid w:val="00897E2F"/>
    <w:rsid w:val="00AD3F5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03DF"/>
  <w15:chartTrackingRefBased/>
  <w15:docId w15:val="{AB22AA37-620D-4EC9-B3D3-615293715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D3F54"/>
    <w:pPr>
      <w:ind w:left="720"/>
      <w:contextualSpacing/>
    </w:pPr>
  </w:style>
  <w:style w:type="character" w:styleId="Lienhypertexte">
    <w:name w:val="Hyperlink"/>
    <w:basedOn w:val="Policepardfaut"/>
    <w:uiPriority w:val="99"/>
    <w:unhideWhenUsed/>
    <w:rsid w:val="00AD3F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nuela.guisset@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317</Words>
  <Characters>1747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Guisset</dc:creator>
  <cp:keywords/>
  <dc:description/>
  <cp:lastModifiedBy>Manuela Guisset</cp:lastModifiedBy>
  <cp:revision>1</cp:revision>
  <dcterms:created xsi:type="dcterms:W3CDTF">2019-11-25T22:10:00Z</dcterms:created>
  <dcterms:modified xsi:type="dcterms:W3CDTF">2019-11-25T23:18:00Z</dcterms:modified>
</cp:coreProperties>
</file>